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F78C86" w14:textId="77777777" w:rsidR="00852E15" w:rsidRDefault="00852E15" w:rsidP="00364985">
      <w:pPr>
        <w:jc w:val="center"/>
        <w:rPr>
          <w:b/>
          <w:sz w:val="36"/>
          <w:szCs w:val="28"/>
        </w:rPr>
      </w:pPr>
      <w:bookmarkStart w:id="0" w:name="_GoBack"/>
      <w:bookmarkEnd w:id="0"/>
    </w:p>
    <w:p w14:paraId="79FF0D8E" w14:textId="70EE6B36" w:rsidR="003F6206" w:rsidRPr="00D652D0" w:rsidRDefault="00852E15" w:rsidP="00852E15">
      <w:pPr>
        <w:rPr>
          <w:b/>
          <w:sz w:val="36"/>
          <w:szCs w:val="28"/>
        </w:rPr>
      </w:pPr>
      <w:r>
        <w:rPr>
          <w:b/>
          <w:sz w:val="36"/>
          <w:szCs w:val="28"/>
        </w:rPr>
        <w:t>Product Summary</w:t>
      </w:r>
    </w:p>
    <w:p w14:paraId="52B6F591" w14:textId="2EB977E3" w:rsidR="00852E15" w:rsidRPr="003470E4" w:rsidRDefault="00852E15" w:rsidP="00852E15">
      <w:pPr>
        <w:rPr>
          <w:rFonts w:cs="Arial"/>
          <w:sz w:val="20"/>
          <w:szCs w:val="20"/>
        </w:rPr>
      </w:pPr>
      <w:proofErr w:type="spellStart"/>
      <w:r w:rsidRPr="003470E4">
        <w:rPr>
          <w:rFonts w:cs="Arial"/>
          <w:i/>
          <w:sz w:val="20"/>
          <w:szCs w:val="20"/>
        </w:rPr>
        <w:t>ChiltonLibrary</w:t>
      </w:r>
      <w:proofErr w:type="spellEnd"/>
      <w:r w:rsidR="00ED143D">
        <w:rPr>
          <w:rFonts w:cs="Arial"/>
          <w:sz w:val="20"/>
          <w:szCs w:val="20"/>
        </w:rPr>
        <w:t xml:space="preserve"> </w:t>
      </w:r>
      <w:r w:rsidRPr="003470E4">
        <w:rPr>
          <w:rFonts w:cs="Arial"/>
          <w:sz w:val="20"/>
          <w:szCs w:val="20"/>
        </w:rPr>
        <w:t>provides access to repair, maintenance and service information on the most popular cars, trucks, vans and SUVs on the road today</w:t>
      </w:r>
      <w:r w:rsidR="00ED143D">
        <w:rPr>
          <w:rFonts w:cs="Arial"/>
          <w:sz w:val="20"/>
          <w:szCs w:val="20"/>
        </w:rPr>
        <w:t>,</w:t>
      </w:r>
      <w:r w:rsidRPr="003470E4">
        <w:rPr>
          <w:rFonts w:cs="Arial"/>
          <w:sz w:val="20"/>
          <w:szCs w:val="20"/>
        </w:rPr>
        <w:t xml:space="preserve"> as well as</w:t>
      </w:r>
      <w:r w:rsidR="00ED143D">
        <w:rPr>
          <w:rFonts w:cs="Arial"/>
          <w:sz w:val="20"/>
          <w:szCs w:val="20"/>
        </w:rPr>
        <w:t xml:space="preserve">, many new vehicles. This continuously </w:t>
      </w:r>
      <w:r w:rsidRPr="003470E4">
        <w:rPr>
          <w:rFonts w:cs="Arial"/>
          <w:sz w:val="20"/>
          <w:szCs w:val="20"/>
        </w:rPr>
        <w:t>updated resource provides</w:t>
      </w:r>
      <w:r w:rsidR="00ED143D">
        <w:rPr>
          <w:rFonts w:cs="Arial"/>
          <w:sz w:val="20"/>
          <w:szCs w:val="20"/>
        </w:rPr>
        <w:t xml:space="preserve"> step-by-step repair procedures, </w:t>
      </w:r>
      <w:r w:rsidRPr="003470E4">
        <w:rPr>
          <w:rFonts w:cs="Arial"/>
          <w:sz w:val="20"/>
          <w:szCs w:val="20"/>
        </w:rPr>
        <w:t>troubleshooting guides</w:t>
      </w:r>
      <w:r w:rsidR="00ED143D">
        <w:rPr>
          <w:rFonts w:cs="Arial"/>
          <w:sz w:val="20"/>
          <w:szCs w:val="20"/>
        </w:rPr>
        <w:t xml:space="preserve">, </w:t>
      </w:r>
      <w:r>
        <w:rPr>
          <w:rFonts w:cs="Arial"/>
          <w:sz w:val="20"/>
          <w:szCs w:val="20"/>
        </w:rPr>
        <w:t>diagnostic trouble codes, p</w:t>
      </w:r>
      <w:r w:rsidRPr="003470E4">
        <w:rPr>
          <w:rFonts w:cs="Arial"/>
          <w:sz w:val="20"/>
          <w:szCs w:val="20"/>
        </w:rPr>
        <w:t xml:space="preserve">hotos, illustrations, diagrams, and multimedia (videos and animations) </w:t>
      </w:r>
      <w:r>
        <w:rPr>
          <w:rFonts w:cs="Arial"/>
          <w:sz w:val="20"/>
          <w:szCs w:val="20"/>
        </w:rPr>
        <w:t xml:space="preserve">to </w:t>
      </w:r>
      <w:r w:rsidRPr="003470E4">
        <w:rPr>
          <w:rFonts w:cs="Arial"/>
          <w:sz w:val="20"/>
          <w:szCs w:val="20"/>
        </w:rPr>
        <w:t xml:space="preserve">simplify even the most complicated tasks. </w:t>
      </w:r>
    </w:p>
    <w:p w14:paraId="3B127ABC" w14:textId="77777777" w:rsidR="00C90521" w:rsidRDefault="00C90521" w:rsidP="00C90521"/>
    <w:p w14:paraId="736AAE43" w14:textId="115837A3" w:rsidR="00C90521" w:rsidRDefault="00C90521" w:rsidP="00C90521">
      <w:r>
        <w:t xml:space="preserve"> </w:t>
      </w:r>
    </w:p>
    <w:p w14:paraId="30D91E64" w14:textId="0A6F5EF2" w:rsidR="002E3EA7" w:rsidRPr="00535412" w:rsidRDefault="00CE66DF" w:rsidP="00C90521">
      <w:r>
        <w:t xml:space="preserve"> </w:t>
      </w:r>
    </w:p>
    <w:sectPr w:rsidR="002E3EA7" w:rsidRPr="00535412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D31698" w14:textId="77777777" w:rsidR="00424DB2" w:rsidRDefault="00424DB2" w:rsidP="00412AF9">
      <w:pPr>
        <w:spacing w:after="0" w:line="240" w:lineRule="auto"/>
      </w:pPr>
      <w:r>
        <w:separator/>
      </w:r>
    </w:p>
  </w:endnote>
  <w:endnote w:type="continuationSeparator" w:id="0">
    <w:p w14:paraId="54037E14" w14:textId="77777777" w:rsidR="00424DB2" w:rsidRDefault="00424DB2" w:rsidP="00412A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B68171" w14:textId="77777777" w:rsidR="00424DB2" w:rsidRDefault="00424DB2" w:rsidP="00412AF9">
      <w:pPr>
        <w:spacing w:after="0" w:line="240" w:lineRule="auto"/>
      </w:pPr>
      <w:r>
        <w:separator/>
      </w:r>
    </w:p>
  </w:footnote>
  <w:footnote w:type="continuationSeparator" w:id="0">
    <w:p w14:paraId="277213F8" w14:textId="77777777" w:rsidR="00424DB2" w:rsidRDefault="00424DB2" w:rsidP="00412A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83734E" w14:textId="470AA9A7" w:rsidR="00412AF9" w:rsidRDefault="006D7AA5" w:rsidP="006D7AA5">
    <w:pPr>
      <w:pStyle w:val="Header"/>
      <w:tabs>
        <w:tab w:val="clear" w:pos="9360"/>
        <w:tab w:val="right" w:pos="9180"/>
      </w:tabs>
    </w:pPr>
    <w:r>
      <w:rPr>
        <w:noProof/>
      </w:rPr>
      <w:drawing>
        <wp:inline distT="0" distB="0" distL="0" distR="0" wp14:anchorId="7F1B4FFE" wp14:editId="7C51F76B">
          <wp:extent cx="1506324" cy="457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ale_Logo_CMYK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06324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01C8A">
      <w:tab/>
    </w:r>
    <w:r w:rsidR="00F01C8A">
      <w:tab/>
    </w:r>
    <w:r w:rsidR="00ED143D">
      <w:rPr>
        <w:noProof/>
      </w:rPr>
      <w:drawing>
        <wp:inline distT="0" distB="0" distL="0" distR="0" wp14:anchorId="6E600E96" wp14:editId="689D7656">
          <wp:extent cx="1064632" cy="457200"/>
          <wp:effectExtent l="0" t="0" r="2540" b="0"/>
          <wp:docPr id="1" name="Picture 1" descr="/Users/ktorpey/Downloads/chll-web-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/Users/ktorpey/Downloads/chll-web-2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4632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63"/>
    <w:rsid w:val="000F576C"/>
    <w:rsid w:val="001529E3"/>
    <w:rsid w:val="001851EA"/>
    <w:rsid w:val="00186F48"/>
    <w:rsid w:val="00192B59"/>
    <w:rsid w:val="001B30B8"/>
    <w:rsid w:val="001C2050"/>
    <w:rsid w:val="002365E0"/>
    <w:rsid w:val="00284F46"/>
    <w:rsid w:val="002A27C5"/>
    <w:rsid w:val="002A382E"/>
    <w:rsid w:val="002B0B32"/>
    <w:rsid w:val="002E2723"/>
    <w:rsid w:val="002E3EA7"/>
    <w:rsid w:val="003028AD"/>
    <w:rsid w:val="00317BD9"/>
    <w:rsid w:val="00354CB8"/>
    <w:rsid w:val="00355A0B"/>
    <w:rsid w:val="00364985"/>
    <w:rsid w:val="00380054"/>
    <w:rsid w:val="003A6F7E"/>
    <w:rsid w:val="003F6206"/>
    <w:rsid w:val="00412AF9"/>
    <w:rsid w:val="00424DB2"/>
    <w:rsid w:val="004577D2"/>
    <w:rsid w:val="004F56AB"/>
    <w:rsid w:val="00504FFD"/>
    <w:rsid w:val="00535412"/>
    <w:rsid w:val="00545E0B"/>
    <w:rsid w:val="005E0F4E"/>
    <w:rsid w:val="00641F53"/>
    <w:rsid w:val="0066587E"/>
    <w:rsid w:val="006C7534"/>
    <w:rsid w:val="006D7AA5"/>
    <w:rsid w:val="006F324A"/>
    <w:rsid w:val="007176C3"/>
    <w:rsid w:val="007300D0"/>
    <w:rsid w:val="00763F9F"/>
    <w:rsid w:val="008109EA"/>
    <w:rsid w:val="00852E15"/>
    <w:rsid w:val="008767F8"/>
    <w:rsid w:val="008A55D9"/>
    <w:rsid w:val="008F4FAE"/>
    <w:rsid w:val="00900275"/>
    <w:rsid w:val="00900583"/>
    <w:rsid w:val="00904643"/>
    <w:rsid w:val="0092060C"/>
    <w:rsid w:val="00920C35"/>
    <w:rsid w:val="00930E2B"/>
    <w:rsid w:val="00951A2D"/>
    <w:rsid w:val="00965073"/>
    <w:rsid w:val="009844BA"/>
    <w:rsid w:val="00AC1DC7"/>
    <w:rsid w:val="00AF45DF"/>
    <w:rsid w:val="00B2197E"/>
    <w:rsid w:val="00B536DD"/>
    <w:rsid w:val="00B96B1E"/>
    <w:rsid w:val="00C17563"/>
    <w:rsid w:val="00C177A9"/>
    <w:rsid w:val="00C35461"/>
    <w:rsid w:val="00C612DA"/>
    <w:rsid w:val="00C90521"/>
    <w:rsid w:val="00CE66DF"/>
    <w:rsid w:val="00CF3206"/>
    <w:rsid w:val="00CF4F8C"/>
    <w:rsid w:val="00D652D0"/>
    <w:rsid w:val="00D67377"/>
    <w:rsid w:val="00D72409"/>
    <w:rsid w:val="00D851B6"/>
    <w:rsid w:val="00DF0779"/>
    <w:rsid w:val="00E57845"/>
    <w:rsid w:val="00ED143D"/>
    <w:rsid w:val="00EE5641"/>
    <w:rsid w:val="00F01C8A"/>
    <w:rsid w:val="00F41A7C"/>
    <w:rsid w:val="00F5523E"/>
    <w:rsid w:val="00F85B67"/>
    <w:rsid w:val="00F86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893C99"/>
  <w15:docId w15:val="{7B64917F-DD0E-4876-AFD3-38F08B5BC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xtexposedshow">
    <w:name w:val="text_exposed_show"/>
    <w:basedOn w:val="DefaultParagraphFont"/>
    <w:rsid w:val="00C612DA"/>
  </w:style>
  <w:style w:type="character" w:styleId="Hyperlink">
    <w:name w:val="Hyperlink"/>
    <w:basedOn w:val="DefaultParagraphFont"/>
    <w:uiPriority w:val="99"/>
    <w:unhideWhenUsed/>
    <w:rsid w:val="00C612D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F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F53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535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CE66DF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2AF9"/>
  </w:style>
  <w:style w:type="paragraph" w:styleId="Footer">
    <w:name w:val="footer"/>
    <w:basedOn w:val="Normal"/>
    <w:link w:val="FooterChar"/>
    <w:uiPriority w:val="99"/>
    <w:unhideWhenUsed/>
    <w:rsid w:val="00412A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2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5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4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98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8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1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McCarty, Celia</dc:creator>
  <cp:keywords/>
  <dc:description/>
  <cp:lastModifiedBy>Blair, Tara A</cp:lastModifiedBy>
  <cp:revision>2</cp:revision>
  <cp:lastPrinted>2016-01-22T19:24:00Z</cp:lastPrinted>
  <dcterms:created xsi:type="dcterms:W3CDTF">2016-10-28T16:25:00Z</dcterms:created>
  <dcterms:modified xsi:type="dcterms:W3CDTF">2016-10-28T16:25:00Z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-345811831</vt:i4>
  </property>
  <property fmtid="{D5CDD505-2E9C-101B-9397-08002B2CF9AE}" pid="3" name="_NewReviewCycle">
    <vt:lpwstr/>
  </property>
  <property fmtid="{D5CDD505-2E9C-101B-9397-08002B2CF9AE}" pid="4" name="_EmailSubject">
    <vt:lpwstr>social media posts for Mel and email for webinar attendees and letter that goes in each box</vt:lpwstr>
  </property>
  <property fmtid="{D5CDD505-2E9C-101B-9397-08002B2CF9AE}" pid="5" name="_AuthorEmail">
    <vt:lpwstr>kimberly.martin@cengage.com</vt:lpwstr>
  </property>
  <property fmtid="{D5CDD505-2E9C-101B-9397-08002B2CF9AE}" pid="6" name="_AuthorEmailDisplayName">
    <vt:lpwstr>Martin, Kimberly M</vt:lpwstr>
  </property>
  <property fmtid="{D5CDD505-2E9C-101B-9397-08002B2CF9AE}" pid="7" name="_PreviousAdHocReviewCycleID">
    <vt:i4>243225041</vt:i4>
  </property>
  <property fmtid="{D5CDD505-2E9C-101B-9397-08002B2CF9AE}" pid="8" name="_ReviewingToolsShownOnce">
    <vt:lpwstr/>
  </property>
</Properties>
</file>